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9A" w:rsidRPr="009F6395" w:rsidRDefault="0011529A" w:rsidP="0011529A">
      <w:pPr>
        <w:spacing w:after="200" w:line="276" w:lineRule="auto"/>
        <w:rPr>
          <w:rFonts w:cs="Calibri"/>
          <w:kern w:val="0"/>
          <w:sz w:val="24"/>
          <w:szCs w:val="24"/>
        </w:rPr>
      </w:pPr>
      <w:bookmarkStart w:id="0" w:name="_GoBack"/>
      <w:bookmarkEnd w:id="0"/>
      <w:r w:rsidRPr="009F6395">
        <w:rPr>
          <w:rFonts w:cs="Calibri"/>
          <w:noProof/>
          <w:kern w:val="0"/>
          <w:sz w:val="24"/>
          <w:szCs w:val="24"/>
          <w:lang w:eastAsia="el-GR"/>
        </w:rPr>
        <w:drawing>
          <wp:inline distT="0" distB="0" distL="0" distR="0" wp14:anchorId="26391B61" wp14:editId="77DC1766">
            <wp:extent cx="1985010" cy="914400"/>
            <wp:effectExtent l="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5010" cy="914400"/>
                    </a:xfrm>
                    <a:prstGeom prst="rect">
                      <a:avLst/>
                    </a:prstGeom>
                    <a:noFill/>
                    <a:ln>
                      <a:noFill/>
                    </a:ln>
                  </pic:spPr>
                </pic:pic>
              </a:graphicData>
            </a:graphic>
          </wp:inline>
        </w:drawing>
      </w:r>
    </w:p>
    <w:p w:rsidR="0011529A" w:rsidRPr="009F6395" w:rsidRDefault="0011529A" w:rsidP="0011529A">
      <w:pPr>
        <w:spacing w:after="0" w:line="240" w:lineRule="exact"/>
        <w:contextualSpacing/>
        <w:rPr>
          <w:rFonts w:cs="Calibri"/>
          <w:kern w:val="0"/>
          <w:sz w:val="24"/>
          <w:szCs w:val="24"/>
        </w:rPr>
      </w:pPr>
      <w:r w:rsidRPr="009F6395">
        <w:rPr>
          <w:rFonts w:cs="Calibri"/>
          <w:b/>
          <w:bCs/>
          <w:kern w:val="0"/>
          <w:sz w:val="24"/>
          <w:szCs w:val="24"/>
        </w:rPr>
        <w:t>Δ/</w:t>
      </w:r>
      <w:proofErr w:type="spellStart"/>
      <w:r w:rsidRPr="009F6395">
        <w:rPr>
          <w:rFonts w:cs="Calibri"/>
          <w:b/>
          <w:bCs/>
          <w:kern w:val="0"/>
          <w:sz w:val="24"/>
          <w:szCs w:val="24"/>
        </w:rPr>
        <w:t>νση</w:t>
      </w:r>
      <w:proofErr w:type="spellEnd"/>
      <w:r w:rsidRPr="009F6395">
        <w:rPr>
          <w:rFonts w:cs="Calibri"/>
          <w:b/>
          <w:bCs/>
          <w:kern w:val="0"/>
          <w:sz w:val="24"/>
          <w:szCs w:val="24"/>
        </w:rPr>
        <w:t>:</w:t>
      </w:r>
      <w:r w:rsidRPr="009F6395">
        <w:rPr>
          <w:rFonts w:cs="Calibri"/>
          <w:kern w:val="0"/>
          <w:sz w:val="24"/>
          <w:szCs w:val="24"/>
        </w:rPr>
        <w:t xml:space="preserve">  Πατρόκλου 15, 412 22 Λάρισα</w:t>
      </w:r>
      <w:r w:rsidRPr="009F6395">
        <w:rPr>
          <w:rFonts w:cs="Calibri"/>
          <w:kern w:val="0"/>
          <w:sz w:val="24"/>
          <w:szCs w:val="24"/>
        </w:rPr>
        <w:tab/>
      </w:r>
      <w:r w:rsidRPr="009F6395">
        <w:rPr>
          <w:rFonts w:cs="Calibri"/>
          <w:kern w:val="0"/>
          <w:sz w:val="24"/>
          <w:szCs w:val="24"/>
        </w:rPr>
        <w:tab/>
      </w:r>
      <w:r w:rsidRPr="009F6395">
        <w:rPr>
          <w:rFonts w:cs="Calibri"/>
          <w:kern w:val="0"/>
          <w:sz w:val="24"/>
          <w:szCs w:val="24"/>
        </w:rPr>
        <w:tab/>
      </w:r>
      <w:r w:rsidRPr="009F6395">
        <w:rPr>
          <w:rFonts w:cs="Calibri"/>
          <w:kern w:val="0"/>
          <w:sz w:val="24"/>
          <w:szCs w:val="24"/>
        </w:rPr>
        <w:tab/>
        <w:t xml:space="preserve">Αθήνα, 17 Μαρτίου 2023 </w:t>
      </w:r>
    </w:p>
    <w:p w:rsidR="0011529A" w:rsidRPr="009F6395" w:rsidRDefault="0011529A" w:rsidP="0011529A">
      <w:pPr>
        <w:spacing w:after="0" w:line="240" w:lineRule="exact"/>
        <w:contextualSpacing/>
        <w:rPr>
          <w:rFonts w:cs="Calibri"/>
          <w:kern w:val="0"/>
          <w:sz w:val="24"/>
          <w:szCs w:val="24"/>
        </w:rPr>
      </w:pPr>
      <w:proofErr w:type="spellStart"/>
      <w:r w:rsidRPr="009F6395">
        <w:rPr>
          <w:rFonts w:cs="Calibri"/>
          <w:b/>
          <w:bCs/>
          <w:kern w:val="0"/>
          <w:sz w:val="24"/>
          <w:szCs w:val="24"/>
        </w:rPr>
        <w:t>Τηλ</w:t>
      </w:r>
      <w:proofErr w:type="spellEnd"/>
      <w:r w:rsidRPr="009F6395">
        <w:rPr>
          <w:rFonts w:cs="Calibri"/>
          <w:b/>
          <w:bCs/>
          <w:kern w:val="0"/>
          <w:sz w:val="24"/>
          <w:szCs w:val="24"/>
        </w:rPr>
        <w:t>.:</w:t>
      </w:r>
      <w:r w:rsidRPr="009F6395">
        <w:rPr>
          <w:rFonts w:cs="Calibri"/>
          <w:kern w:val="0"/>
          <w:sz w:val="24"/>
          <w:szCs w:val="24"/>
        </w:rPr>
        <w:t xml:space="preserve">     2410 258261, 2410 258831</w:t>
      </w:r>
    </w:p>
    <w:p w:rsidR="0011529A" w:rsidRPr="009F6395" w:rsidRDefault="0011529A" w:rsidP="0011529A">
      <w:pPr>
        <w:spacing w:after="0" w:line="240" w:lineRule="exact"/>
        <w:contextualSpacing/>
        <w:rPr>
          <w:rFonts w:cs="Calibri"/>
          <w:kern w:val="0"/>
          <w:sz w:val="24"/>
          <w:szCs w:val="24"/>
        </w:rPr>
      </w:pPr>
      <w:r w:rsidRPr="009F6395">
        <w:rPr>
          <w:rFonts w:cs="Calibri"/>
          <w:b/>
          <w:bCs/>
          <w:kern w:val="0"/>
          <w:sz w:val="24"/>
          <w:szCs w:val="24"/>
        </w:rPr>
        <w:t>Ε</w:t>
      </w:r>
      <w:r w:rsidRPr="009F6395">
        <w:rPr>
          <w:rFonts w:cs="Calibri"/>
          <w:b/>
          <w:bCs/>
          <w:kern w:val="0"/>
          <w:sz w:val="24"/>
          <w:szCs w:val="24"/>
          <w:lang w:val="en-US"/>
        </w:rPr>
        <w:t>mail</w:t>
      </w:r>
      <w:r w:rsidRPr="009F6395">
        <w:rPr>
          <w:rFonts w:cs="Calibri"/>
          <w:b/>
          <w:bCs/>
          <w:kern w:val="0"/>
          <w:sz w:val="24"/>
          <w:szCs w:val="24"/>
        </w:rPr>
        <w:t>:</w:t>
      </w:r>
      <w:r w:rsidRPr="009F6395">
        <w:rPr>
          <w:rFonts w:cs="Calibri"/>
          <w:kern w:val="0"/>
          <w:sz w:val="24"/>
          <w:szCs w:val="24"/>
        </w:rPr>
        <w:t xml:space="preserve">   </w:t>
      </w:r>
      <w:hyperlink r:id="rId6" w:history="1">
        <w:r w:rsidRPr="009F6395">
          <w:rPr>
            <w:rFonts w:cs="Calibri"/>
            <w:color w:val="0563C1"/>
            <w:kern w:val="0"/>
            <w:sz w:val="24"/>
            <w:szCs w:val="24"/>
            <w:u w:val="single"/>
            <w:lang w:val="en-US"/>
          </w:rPr>
          <w:t>info</w:t>
        </w:r>
        <w:r w:rsidRPr="009F6395">
          <w:rPr>
            <w:rFonts w:cs="Calibri"/>
            <w:color w:val="0563C1"/>
            <w:kern w:val="0"/>
            <w:sz w:val="24"/>
            <w:szCs w:val="24"/>
            <w:u w:val="single"/>
          </w:rPr>
          <w:t>@</w:t>
        </w:r>
        <w:proofErr w:type="spellStart"/>
        <w:r w:rsidRPr="009F6395">
          <w:rPr>
            <w:rFonts w:cs="Calibri"/>
            <w:color w:val="0563C1"/>
            <w:kern w:val="0"/>
            <w:sz w:val="24"/>
            <w:szCs w:val="24"/>
            <w:u w:val="single"/>
            <w:lang w:val="en-US"/>
          </w:rPr>
          <w:t>edeya</w:t>
        </w:r>
        <w:proofErr w:type="spellEnd"/>
        <w:r w:rsidRPr="009F6395">
          <w:rPr>
            <w:rFonts w:cs="Calibri"/>
            <w:color w:val="0563C1"/>
            <w:kern w:val="0"/>
            <w:sz w:val="24"/>
            <w:szCs w:val="24"/>
            <w:u w:val="single"/>
          </w:rPr>
          <w:t>.</w:t>
        </w:r>
        <w:r w:rsidRPr="009F6395">
          <w:rPr>
            <w:rFonts w:cs="Calibri"/>
            <w:color w:val="0563C1"/>
            <w:kern w:val="0"/>
            <w:sz w:val="24"/>
            <w:szCs w:val="24"/>
            <w:u w:val="single"/>
            <w:lang w:val="en-US"/>
          </w:rPr>
          <w:t>gr</w:t>
        </w:r>
      </w:hyperlink>
    </w:p>
    <w:p w:rsidR="0011529A" w:rsidRPr="009F6395" w:rsidRDefault="0011529A" w:rsidP="0011529A">
      <w:pPr>
        <w:spacing w:after="0" w:line="240" w:lineRule="exact"/>
        <w:contextualSpacing/>
        <w:rPr>
          <w:rFonts w:cs="Calibri"/>
          <w:kern w:val="0"/>
          <w:sz w:val="24"/>
          <w:szCs w:val="24"/>
        </w:rPr>
      </w:pPr>
      <w:r w:rsidRPr="009F6395">
        <w:rPr>
          <w:rFonts w:cs="Calibri"/>
          <w:b/>
          <w:kern w:val="0"/>
          <w:sz w:val="24"/>
          <w:szCs w:val="24"/>
          <w:lang w:val="en-US"/>
        </w:rPr>
        <w:t>Web</w:t>
      </w:r>
      <w:r w:rsidRPr="009F6395">
        <w:rPr>
          <w:rFonts w:cs="Calibri"/>
          <w:b/>
          <w:kern w:val="0"/>
          <w:sz w:val="24"/>
          <w:szCs w:val="24"/>
        </w:rPr>
        <w:t>:</w:t>
      </w:r>
      <w:r w:rsidRPr="009F6395">
        <w:rPr>
          <w:rFonts w:cs="Calibri"/>
          <w:kern w:val="0"/>
          <w:sz w:val="24"/>
          <w:szCs w:val="24"/>
        </w:rPr>
        <w:t xml:space="preserve">     </w:t>
      </w:r>
      <w:hyperlink r:id="rId7" w:history="1">
        <w:r w:rsidRPr="009F6395">
          <w:rPr>
            <w:rFonts w:cs="Calibri"/>
            <w:color w:val="0563C1"/>
            <w:kern w:val="0"/>
            <w:sz w:val="24"/>
            <w:szCs w:val="24"/>
            <w:u w:val="single"/>
            <w:lang w:val="en-US"/>
          </w:rPr>
          <w:t>www</w:t>
        </w:r>
        <w:r w:rsidRPr="009F6395">
          <w:rPr>
            <w:rFonts w:cs="Calibri"/>
            <w:color w:val="0563C1"/>
            <w:kern w:val="0"/>
            <w:sz w:val="24"/>
            <w:szCs w:val="24"/>
            <w:u w:val="single"/>
          </w:rPr>
          <w:t>.</w:t>
        </w:r>
        <w:proofErr w:type="spellStart"/>
        <w:r w:rsidRPr="009F6395">
          <w:rPr>
            <w:rFonts w:cs="Calibri"/>
            <w:color w:val="0563C1"/>
            <w:kern w:val="0"/>
            <w:sz w:val="24"/>
            <w:szCs w:val="24"/>
            <w:u w:val="single"/>
            <w:lang w:val="en-US"/>
          </w:rPr>
          <w:t>edeya</w:t>
        </w:r>
        <w:proofErr w:type="spellEnd"/>
        <w:r w:rsidRPr="009F6395">
          <w:rPr>
            <w:rFonts w:cs="Calibri"/>
            <w:color w:val="0563C1"/>
            <w:kern w:val="0"/>
            <w:sz w:val="24"/>
            <w:szCs w:val="24"/>
            <w:u w:val="single"/>
          </w:rPr>
          <w:t>.</w:t>
        </w:r>
        <w:r w:rsidRPr="009F6395">
          <w:rPr>
            <w:rFonts w:cs="Calibri"/>
            <w:color w:val="0563C1"/>
            <w:kern w:val="0"/>
            <w:sz w:val="24"/>
            <w:szCs w:val="24"/>
            <w:u w:val="single"/>
            <w:lang w:val="en-US"/>
          </w:rPr>
          <w:t>gr</w:t>
        </w:r>
      </w:hyperlink>
      <w:r w:rsidRPr="009F6395">
        <w:rPr>
          <w:rFonts w:cs="Calibri"/>
          <w:kern w:val="0"/>
          <w:sz w:val="24"/>
          <w:szCs w:val="24"/>
        </w:rPr>
        <w:tab/>
      </w:r>
      <w:r w:rsidRPr="009F6395">
        <w:rPr>
          <w:rFonts w:cs="Calibri"/>
          <w:kern w:val="0"/>
          <w:sz w:val="24"/>
          <w:szCs w:val="24"/>
        </w:rPr>
        <w:tab/>
      </w:r>
      <w:r w:rsidRPr="009F6395">
        <w:rPr>
          <w:rFonts w:cs="Calibri"/>
          <w:kern w:val="0"/>
          <w:sz w:val="24"/>
          <w:szCs w:val="24"/>
        </w:rPr>
        <w:tab/>
      </w:r>
      <w:r w:rsidRPr="009F6395">
        <w:rPr>
          <w:rFonts w:cs="Calibri"/>
          <w:kern w:val="0"/>
          <w:sz w:val="24"/>
          <w:szCs w:val="24"/>
        </w:rPr>
        <w:tab/>
      </w:r>
      <w:r w:rsidRPr="009F6395">
        <w:rPr>
          <w:rFonts w:cs="Calibri"/>
          <w:kern w:val="0"/>
          <w:sz w:val="24"/>
          <w:szCs w:val="24"/>
        </w:rPr>
        <w:tab/>
      </w:r>
      <w:r w:rsidRPr="009F6395">
        <w:rPr>
          <w:rFonts w:cs="Calibri"/>
          <w:kern w:val="0"/>
          <w:sz w:val="24"/>
          <w:szCs w:val="24"/>
        </w:rPr>
        <w:tab/>
        <w:t xml:space="preserve"> </w:t>
      </w:r>
    </w:p>
    <w:p w:rsidR="0011529A" w:rsidRPr="009F6395" w:rsidRDefault="0011529A" w:rsidP="0011529A">
      <w:pPr>
        <w:spacing w:line="360" w:lineRule="auto"/>
        <w:jc w:val="both"/>
        <w:rPr>
          <w:rFonts w:cs="Calibri"/>
          <w:sz w:val="24"/>
          <w:szCs w:val="24"/>
        </w:rPr>
      </w:pPr>
    </w:p>
    <w:p w:rsidR="0011529A" w:rsidRPr="009F6395" w:rsidRDefault="0011529A" w:rsidP="0011529A">
      <w:pPr>
        <w:spacing w:line="360" w:lineRule="auto"/>
        <w:jc w:val="center"/>
        <w:rPr>
          <w:rFonts w:cs="Calibri"/>
          <w:b/>
          <w:sz w:val="24"/>
          <w:szCs w:val="24"/>
        </w:rPr>
      </w:pPr>
      <w:r w:rsidRPr="009F6395">
        <w:rPr>
          <w:rFonts w:cs="Calibri"/>
          <w:b/>
          <w:sz w:val="24"/>
          <w:szCs w:val="24"/>
        </w:rPr>
        <w:t>ΨΗΦΙΣΜΑ</w:t>
      </w:r>
    </w:p>
    <w:p w:rsidR="0059251B" w:rsidRPr="009F6395" w:rsidRDefault="0011529A" w:rsidP="0011529A">
      <w:pPr>
        <w:jc w:val="both"/>
        <w:rPr>
          <w:rFonts w:cs="Calibri"/>
          <w:sz w:val="24"/>
          <w:szCs w:val="24"/>
        </w:rPr>
      </w:pPr>
      <w:r w:rsidRPr="009F6395">
        <w:rPr>
          <w:rFonts w:cs="Calibri"/>
          <w:sz w:val="24"/>
          <w:szCs w:val="24"/>
        </w:rPr>
        <w:t>Συνεδρίασε σήμερα</w:t>
      </w:r>
      <w:r w:rsidR="0004017A" w:rsidRPr="009F6395">
        <w:rPr>
          <w:rFonts w:cs="Calibri"/>
          <w:sz w:val="24"/>
          <w:szCs w:val="24"/>
        </w:rPr>
        <w:t>,</w:t>
      </w:r>
      <w:r w:rsidRPr="009F6395">
        <w:rPr>
          <w:rFonts w:cs="Calibri"/>
          <w:sz w:val="24"/>
          <w:szCs w:val="24"/>
        </w:rPr>
        <w:t xml:space="preserve"> Παρασκευή 17 Μαρτίου 2023 στην Αθήνα</w:t>
      </w:r>
      <w:r w:rsidR="00A57783" w:rsidRPr="009F6395">
        <w:rPr>
          <w:rFonts w:cs="Calibri"/>
          <w:sz w:val="24"/>
          <w:szCs w:val="24"/>
        </w:rPr>
        <w:t>,</w:t>
      </w:r>
      <w:r w:rsidRPr="009F6395">
        <w:rPr>
          <w:rFonts w:cs="Calibri"/>
          <w:sz w:val="24"/>
          <w:szCs w:val="24"/>
        </w:rPr>
        <w:t xml:space="preserve"> το Διοικητικό Συμβούλιο της </w:t>
      </w:r>
      <w:r w:rsidR="0004017A" w:rsidRPr="009F6395">
        <w:rPr>
          <w:rFonts w:cs="Calibri"/>
          <w:sz w:val="24"/>
          <w:szCs w:val="24"/>
        </w:rPr>
        <w:t>‘</w:t>
      </w:r>
      <w:r w:rsidR="0004017A" w:rsidRPr="009F6395">
        <w:rPr>
          <w:rFonts w:cs="Calibri"/>
          <w:sz w:val="24"/>
          <w:szCs w:val="24"/>
          <w:lang w:val="en-US"/>
        </w:rPr>
        <w:t>E</w:t>
      </w:r>
      <w:proofErr w:type="spellStart"/>
      <w:r w:rsidR="0004017A" w:rsidRPr="009F6395">
        <w:rPr>
          <w:rFonts w:cs="Calibri"/>
          <w:sz w:val="24"/>
          <w:szCs w:val="24"/>
        </w:rPr>
        <w:t>νωσης</w:t>
      </w:r>
      <w:proofErr w:type="spellEnd"/>
      <w:r w:rsidR="0004017A" w:rsidRPr="009F6395">
        <w:rPr>
          <w:rFonts w:cs="Calibri"/>
          <w:sz w:val="24"/>
          <w:szCs w:val="24"/>
        </w:rPr>
        <w:t xml:space="preserve"> Δημοτικών Επιχειρήσεων Ύδρευσης- Αποχέτευσης (</w:t>
      </w:r>
      <w:r w:rsidRPr="009F6395">
        <w:rPr>
          <w:rFonts w:cs="Calibri"/>
          <w:sz w:val="24"/>
          <w:szCs w:val="24"/>
        </w:rPr>
        <w:t>Ε.Δ.Ε.Υ.Α.</w:t>
      </w:r>
      <w:r w:rsidR="0004017A" w:rsidRPr="009F6395">
        <w:rPr>
          <w:rFonts w:cs="Calibri"/>
          <w:sz w:val="24"/>
          <w:szCs w:val="24"/>
        </w:rPr>
        <w:t>)</w:t>
      </w:r>
      <w:r w:rsidRPr="009F6395">
        <w:rPr>
          <w:rFonts w:cs="Calibri"/>
          <w:sz w:val="24"/>
          <w:szCs w:val="24"/>
        </w:rPr>
        <w:t xml:space="preserve"> για να συζητήσει το θέμα του νομοσχεδίου </w:t>
      </w:r>
      <w:r w:rsidR="009F6395" w:rsidRPr="009F6395">
        <w:rPr>
          <w:sz w:val="24"/>
          <w:szCs w:val="24"/>
        </w:rPr>
        <w:t xml:space="preserve">«Μετονομασία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ενέργειας και την προστασία του περιβάλλοντος» </w:t>
      </w:r>
      <w:r w:rsidRPr="009F6395">
        <w:rPr>
          <w:rFonts w:cs="Calibri"/>
          <w:sz w:val="24"/>
          <w:szCs w:val="24"/>
        </w:rPr>
        <w:t xml:space="preserve">που </w:t>
      </w:r>
      <w:r w:rsidR="00A57783" w:rsidRPr="009F6395">
        <w:rPr>
          <w:rFonts w:cs="Calibri"/>
          <w:sz w:val="24"/>
          <w:szCs w:val="24"/>
        </w:rPr>
        <w:t>εισάγεται τη Δευτέρα 20 Μαρτίου 2023</w:t>
      </w:r>
      <w:r w:rsidRPr="009F6395">
        <w:rPr>
          <w:rFonts w:cs="Calibri"/>
          <w:sz w:val="24"/>
          <w:szCs w:val="24"/>
        </w:rPr>
        <w:t xml:space="preserve"> στην</w:t>
      </w:r>
      <w:r w:rsidR="00A57783" w:rsidRPr="009F6395">
        <w:rPr>
          <w:rFonts w:cs="Calibri"/>
          <w:sz w:val="24"/>
          <w:szCs w:val="24"/>
        </w:rPr>
        <w:t xml:space="preserve"> Ολομέλεια της</w:t>
      </w:r>
      <w:r w:rsidRPr="009F6395">
        <w:rPr>
          <w:rFonts w:cs="Calibri"/>
          <w:sz w:val="24"/>
          <w:szCs w:val="24"/>
        </w:rPr>
        <w:t xml:space="preserve"> Βουλή</w:t>
      </w:r>
      <w:r w:rsidR="00A57783" w:rsidRPr="009F6395">
        <w:rPr>
          <w:rFonts w:cs="Calibri"/>
          <w:sz w:val="24"/>
          <w:szCs w:val="24"/>
        </w:rPr>
        <w:t>ς</w:t>
      </w:r>
      <w:r w:rsidRPr="009F6395">
        <w:rPr>
          <w:rFonts w:cs="Calibri"/>
          <w:sz w:val="24"/>
          <w:szCs w:val="24"/>
        </w:rPr>
        <w:t xml:space="preserve"> και περιλαμβάνει διατάξεις  για την υπαγωγή των </w:t>
      </w:r>
      <w:proofErr w:type="spellStart"/>
      <w:r w:rsidRPr="009F6395">
        <w:rPr>
          <w:rFonts w:cs="Calibri"/>
          <w:sz w:val="24"/>
          <w:szCs w:val="24"/>
        </w:rPr>
        <w:t>παρόχων</w:t>
      </w:r>
      <w:proofErr w:type="spellEnd"/>
      <w:r w:rsidRPr="009F6395">
        <w:rPr>
          <w:rFonts w:cs="Calibri"/>
          <w:sz w:val="24"/>
          <w:szCs w:val="24"/>
        </w:rPr>
        <w:t xml:space="preserve"> υπηρεσιών ύδατος στη Ρυθμισ</w:t>
      </w:r>
      <w:r w:rsidR="00585898">
        <w:rPr>
          <w:rFonts w:cs="Calibri"/>
          <w:sz w:val="24"/>
          <w:szCs w:val="24"/>
        </w:rPr>
        <w:t>τική Αρχή Ενέργειας (Ρ.Α.Ε.) η οποία</w:t>
      </w:r>
      <w:r w:rsidRPr="009F6395">
        <w:rPr>
          <w:rFonts w:cs="Calibri"/>
          <w:sz w:val="24"/>
          <w:szCs w:val="24"/>
        </w:rPr>
        <w:t xml:space="preserve"> μετονομάζεται σε Ρυθμιστική Αρχή Αποβλήτων, Ενέργειας και Υδάτων (Ρ.Α.Α.Ε.Υ.).</w:t>
      </w:r>
    </w:p>
    <w:p w:rsidR="00046F1B" w:rsidRPr="009F6395" w:rsidRDefault="0011529A" w:rsidP="0011529A">
      <w:pPr>
        <w:jc w:val="both"/>
        <w:rPr>
          <w:rFonts w:cs="Calibri"/>
          <w:sz w:val="24"/>
          <w:szCs w:val="24"/>
        </w:rPr>
      </w:pPr>
      <w:r w:rsidRPr="009F6395">
        <w:rPr>
          <w:rFonts w:cs="Calibri"/>
          <w:sz w:val="24"/>
          <w:szCs w:val="24"/>
        </w:rPr>
        <w:t>Το Δ</w:t>
      </w:r>
      <w:r w:rsidR="000D52B0" w:rsidRPr="009F6395">
        <w:rPr>
          <w:rFonts w:cs="Calibri"/>
          <w:sz w:val="24"/>
          <w:szCs w:val="24"/>
        </w:rPr>
        <w:t>.</w:t>
      </w:r>
      <w:r w:rsidRPr="009F6395">
        <w:rPr>
          <w:rFonts w:cs="Calibri"/>
          <w:sz w:val="24"/>
          <w:szCs w:val="24"/>
        </w:rPr>
        <w:t>Σ</w:t>
      </w:r>
      <w:r w:rsidR="000D52B0" w:rsidRPr="009F6395">
        <w:rPr>
          <w:rFonts w:cs="Calibri"/>
          <w:sz w:val="24"/>
          <w:szCs w:val="24"/>
        </w:rPr>
        <w:t>.</w:t>
      </w:r>
      <w:r w:rsidRPr="009F6395">
        <w:rPr>
          <w:rFonts w:cs="Calibri"/>
          <w:sz w:val="24"/>
          <w:szCs w:val="24"/>
        </w:rPr>
        <w:t xml:space="preserve"> της Ε.Δ.Ε.Υ.Α. </w:t>
      </w:r>
      <w:r w:rsidR="009C75C0" w:rsidRPr="009F6395">
        <w:rPr>
          <w:rFonts w:cs="Calibri"/>
          <w:sz w:val="24"/>
          <w:szCs w:val="24"/>
        </w:rPr>
        <w:t>συνεκτίμησε</w:t>
      </w:r>
      <w:r w:rsidRPr="009F6395">
        <w:rPr>
          <w:rFonts w:cs="Calibri"/>
          <w:sz w:val="24"/>
          <w:szCs w:val="24"/>
        </w:rPr>
        <w:t xml:space="preserve"> όλα τα δεδομένα που προέκυψαν από </w:t>
      </w:r>
      <w:r w:rsidR="00585898">
        <w:rPr>
          <w:rFonts w:cs="Calibri"/>
          <w:sz w:val="24"/>
          <w:szCs w:val="24"/>
        </w:rPr>
        <w:t>τις ρυθμίσεις</w:t>
      </w:r>
      <w:r w:rsidR="000D52B0" w:rsidRPr="009F6395">
        <w:rPr>
          <w:rFonts w:cs="Calibri"/>
          <w:sz w:val="24"/>
          <w:szCs w:val="24"/>
        </w:rPr>
        <w:t xml:space="preserve"> του νομοσχεδίου, </w:t>
      </w:r>
      <w:r w:rsidRPr="009F6395">
        <w:rPr>
          <w:rFonts w:cs="Calibri"/>
          <w:sz w:val="24"/>
          <w:szCs w:val="24"/>
        </w:rPr>
        <w:t xml:space="preserve">τις μέχρι σήμερα </w:t>
      </w:r>
      <w:r w:rsidR="00A57783" w:rsidRPr="009F6395">
        <w:rPr>
          <w:rFonts w:cs="Calibri"/>
          <w:sz w:val="24"/>
          <w:szCs w:val="24"/>
        </w:rPr>
        <w:t xml:space="preserve">εξελίξεις, τις </w:t>
      </w:r>
      <w:r w:rsidRPr="009F6395">
        <w:rPr>
          <w:rFonts w:cs="Calibri"/>
          <w:sz w:val="24"/>
          <w:szCs w:val="24"/>
        </w:rPr>
        <w:t>συναντήσεις και επαφές</w:t>
      </w:r>
      <w:r w:rsidR="00A57783" w:rsidRPr="009F6395">
        <w:rPr>
          <w:rFonts w:cs="Calibri"/>
          <w:sz w:val="24"/>
          <w:szCs w:val="24"/>
        </w:rPr>
        <w:t xml:space="preserve"> του</w:t>
      </w:r>
      <w:r w:rsidRPr="009F6395">
        <w:rPr>
          <w:rFonts w:cs="Calibri"/>
          <w:sz w:val="24"/>
          <w:szCs w:val="24"/>
        </w:rPr>
        <w:t xml:space="preserve"> με τον Υπουργό Περιβάλλοντος και Ενέργειας κ. Σκρέκα, καθώς και από την συζήτηση στην Βουλή</w:t>
      </w:r>
      <w:r w:rsidR="009F6395">
        <w:rPr>
          <w:rFonts w:cs="Calibri"/>
          <w:sz w:val="24"/>
          <w:szCs w:val="24"/>
        </w:rPr>
        <w:t xml:space="preserve"> και συγκεκριμένα</w:t>
      </w:r>
      <w:r w:rsidR="00A57783" w:rsidRPr="009F6395">
        <w:rPr>
          <w:rFonts w:cs="Calibri"/>
          <w:sz w:val="24"/>
          <w:szCs w:val="24"/>
        </w:rPr>
        <w:t>:</w:t>
      </w:r>
    </w:p>
    <w:p w:rsidR="00046F1B" w:rsidRPr="009F6395" w:rsidRDefault="00046F1B" w:rsidP="00046F1B">
      <w:pPr>
        <w:pStyle w:val="ListParagraph"/>
        <w:numPr>
          <w:ilvl w:val="0"/>
          <w:numId w:val="1"/>
        </w:numPr>
        <w:jc w:val="both"/>
        <w:rPr>
          <w:rFonts w:cs="Calibri"/>
          <w:sz w:val="24"/>
          <w:szCs w:val="24"/>
        </w:rPr>
      </w:pPr>
      <w:r w:rsidRPr="009F6395">
        <w:rPr>
          <w:rFonts w:cs="Calibri"/>
          <w:sz w:val="24"/>
          <w:szCs w:val="24"/>
        </w:rPr>
        <w:t xml:space="preserve">Την καθολική αντίδραση της Τοπικής Αυτοδιοίκησης, των εργαζομένων, των </w:t>
      </w:r>
      <w:r w:rsidR="000D52B0" w:rsidRPr="009F6395">
        <w:rPr>
          <w:rFonts w:cs="Calibri"/>
          <w:sz w:val="24"/>
          <w:szCs w:val="24"/>
        </w:rPr>
        <w:t xml:space="preserve">πολιτικών </w:t>
      </w:r>
      <w:r w:rsidRPr="009F6395">
        <w:rPr>
          <w:rFonts w:cs="Calibri"/>
          <w:sz w:val="24"/>
          <w:szCs w:val="24"/>
        </w:rPr>
        <w:t>κομμάτων, των κοινωνικών και περιβαλλοντικών φορέων</w:t>
      </w:r>
      <w:r w:rsidR="000D52B0" w:rsidRPr="009F6395">
        <w:rPr>
          <w:rFonts w:cs="Calibri"/>
          <w:sz w:val="24"/>
          <w:szCs w:val="24"/>
        </w:rPr>
        <w:t xml:space="preserve"> και της κοινωνίας.</w:t>
      </w:r>
    </w:p>
    <w:p w:rsidR="00046F1B" w:rsidRPr="009F6395" w:rsidRDefault="00046F1B" w:rsidP="00046F1B">
      <w:pPr>
        <w:pStyle w:val="ListParagraph"/>
        <w:numPr>
          <w:ilvl w:val="0"/>
          <w:numId w:val="1"/>
        </w:numPr>
        <w:jc w:val="both"/>
        <w:rPr>
          <w:rFonts w:cs="Calibri"/>
          <w:sz w:val="24"/>
          <w:szCs w:val="24"/>
        </w:rPr>
      </w:pPr>
      <w:r w:rsidRPr="009F6395">
        <w:rPr>
          <w:rFonts w:cs="Calibri"/>
          <w:sz w:val="24"/>
          <w:szCs w:val="24"/>
        </w:rPr>
        <w:t>Το γεγονός ότι δεν επιλύει κανένα από τα κρίσιμα θέματα των Δ</w:t>
      </w:r>
      <w:r w:rsidR="000D52B0" w:rsidRPr="009F6395">
        <w:rPr>
          <w:rFonts w:cs="Calibri"/>
          <w:sz w:val="24"/>
          <w:szCs w:val="24"/>
        </w:rPr>
        <w:t>.</w:t>
      </w:r>
      <w:r w:rsidRPr="009F6395">
        <w:rPr>
          <w:rFonts w:cs="Calibri"/>
          <w:sz w:val="24"/>
          <w:szCs w:val="24"/>
        </w:rPr>
        <w:t>Ε</w:t>
      </w:r>
      <w:r w:rsidR="000D52B0" w:rsidRPr="009F6395">
        <w:rPr>
          <w:rFonts w:cs="Calibri"/>
          <w:sz w:val="24"/>
          <w:szCs w:val="24"/>
        </w:rPr>
        <w:t>.</w:t>
      </w:r>
      <w:r w:rsidRPr="009F6395">
        <w:rPr>
          <w:rFonts w:cs="Calibri"/>
          <w:sz w:val="24"/>
          <w:szCs w:val="24"/>
        </w:rPr>
        <w:t>Υ</w:t>
      </w:r>
      <w:r w:rsidR="000D52B0" w:rsidRPr="009F6395">
        <w:rPr>
          <w:rFonts w:cs="Calibri"/>
          <w:sz w:val="24"/>
          <w:szCs w:val="24"/>
        </w:rPr>
        <w:t>.</w:t>
      </w:r>
      <w:r w:rsidRPr="009F6395">
        <w:rPr>
          <w:rFonts w:cs="Calibri"/>
          <w:sz w:val="24"/>
          <w:szCs w:val="24"/>
        </w:rPr>
        <w:t>Α</w:t>
      </w:r>
      <w:r w:rsidR="000D52B0" w:rsidRPr="009F6395">
        <w:rPr>
          <w:rFonts w:cs="Calibri"/>
          <w:sz w:val="24"/>
          <w:szCs w:val="24"/>
        </w:rPr>
        <w:t>.</w:t>
      </w:r>
      <w:r w:rsidRPr="009F6395">
        <w:rPr>
          <w:rFonts w:cs="Calibri"/>
          <w:sz w:val="24"/>
          <w:szCs w:val="24"/>
        </w:rPr>
        <w:t xml:space="preserve"> που έχουν σχέση με το τεράστιο ενεργειακό κόστος και την </w:t>
      </w:r>
      <w:proofErr w:type="spellStart"/>
      <w:r w:rsidRPr="009F6395">
        <w:rPr>
          <w:rFonts w:cs="Calibri"/>
          <w:sz w:val="24"/>
          <w:szCs w:val="24"/>
        </w:rPr>
        <w:t>υποστελέχωσή</w:t>
      </w:r>
      <w:proofErr w:type="spellEnd"/>
      <w:r w:rsidRPr="009F6395">
        <w:rPr>
          <w:rFonts w:cs="Calibri"/>
          <w:sz w:val="24"/>
          <w:szCs w:val="24"/>
        </w:rPr>
        <w:t xml:space="preserve"> τους</w:t>
      </w:r>
      <w:r w:rsidR="009F6395">
        <w:rPr>
          <w:rFonts w:cs="Calibri"/>
          <w:sz w:val="24"/>
          <w:szCs w:val="24"/>
        </w:rPr>
        <w:t>, τα οποία</w:t>
      </w:r>
      <w:r w:rsidR="000D52B0" w:rsidRPr="009F6395">
        <w:rPr>
          <w:rFonts w:cs="Calibri"/>
          <w:sz w:val="24"/>
          <w:szCs w:val="24"/>
        </w:rPr>
        <w:t xml:space="preserve"> αναδεικνύονται και από την μελέτη που ανέθεσε η </w:t>
      </w:r>
      <w:r w:rsidR="000D52B0" w:rsidRPr="009F6395">
        <w:rPr>
          <w:rFonts w:cs="Calibri"/>
          <w:sz w:val="24"/>
          <w:szCs w:val="24"/>
          <w:lang w:val="en-US"/>
        </w:rPr>
        <w:t>DG</w:t>
      </w:r>
      <w:r w:rsidR="000D52B0" w:rsidRPr="009F6395">
        <w:rPr>
          <w:rFonts w:cs="Calibri"/>
          <w:sz w:val="24"/>
          <w:szCs w:val="24"/>
        </w:rPr>
        <w:t xml:space="preserve"> </w:t>
      </w:r>
      <w:r w:rsidR="009F6395">
        <w:rPr>
          <w:rFonts w:cs="Calibri"/>
          <w:sz w:val="24"/>
          <w:szCs w:val="24"/>
          <w:lang w:val="en-US"/>
        </w:rPr>
        <w:t>REGIO</w:t>
      </w:r>
      <w:r w:rsidR="000D52B0" w:rsidRPr="009F6395">
        <w:rPr>
          <w:rFonts w:cs="Calibri"/>
          <w:sz w:val="24"/>
          <w:szCs w:val="24"/>
        </w:rPr>
        <w:t xml:space="preserve"> </w:t>
      </w:r>
      <w:r w:rsidR="009F6395">
        <w:rPr>
          <w:rFonts w:cs="Calibri"/>
          <w:sz w:val="24"/>
          <w:szCs w:val="24"/>
        </w:rPr>
        <w:t xml:space="preserve">της Ευρωπαϊκής Επιτροπής </w:t>
      </w:r>
      <w:r w:rsidR="000D52B0" w:rsidRPr="009F6395">
        <w:rPr>
          <w:rFonts w:cs="Calibri"/>
          <w:sz w:val="24"/>
          <w:szCs w:val="24"/>
        </w:rPr>
        <w:t>για 35 Δ.Ε.Υ.Α. και η οποία ολοκληρώθηκε.</w:t>
      </w:r>
    </w:p>
    <w:p w:rsidR="00046F1B" w:rsidRPr="009F6395" w:rsidRDefault="00046F1B" w:rsidP="00046F1B">
      <w:pPr>
        <w:pStyle w:val="ListParagraph"/>
        <w:numPr>
          <w:ilvl w:val="0"/>
          <w:numId w:val="1"/>
        </w:numPr>
        <w:jc w:val="both"/>
        <w:rPr>
          <w:rFonts w:cs="Calibri"/>
          <w:sz w:val="24"/>
          <w:szCs w:val="24"/>
        </w:rPr>
      </w:pPr>
      <w:r w:rsidRPr="009F6395">
        <w:rPr>
          <w:rFonts w:cs="Calibri"/>
          <w:sz w:val="24"/>
          <w:szCs w:val="24"/>
        </w:rPr>
        <w:t xml:space="preserve">Την αμφίβολη </w:t>
      </w:r>
      <w:r w:rsidR="009F6395">
        <w:rPr>
          <w:rFonts w:cs="Calibri"/>
          <w:sz w:val="24"/>
          <w:szCs w:val="24"/>
        </w:rPr>
        <w:t>συνταγματικότητα του νομοσχεδίου, αφού</w:t>
      </w:r>
      <w:r w:rsidR="00A57783" w:rsidRPr="009F6395">
        <w:rPr>
          <w:rFonts w:cs="Calibri"/>
          <w:sz w:val="24"/>
          <w:szCs w:val="24"/>
        </w:rPr>
        <w:t xml:space="preserve"> οι Δ</w:t>
      </w:r>
      <w:r w:rsidR="000D52B0" w:rsidRPr="009F6395">
        <w:rPr>
          <w:rFonts w:cs="Calibri"/>
          <w:sz w:val="24"/>
          <w:szCs w:val="24"/>
        </w:rPr>
        <w:t>.</w:t>
      </w:r>
      <w:r w:rsidR="00A57783" w:rsidRPr="009F6395">
        <w:rPr>
          <w:rFonts w:cs="Calibri"/>
          <w:sz w:val="24"/>
          <w:szCs w:val="24"/>
        </w:rPr>
        <w:t>Ε</w:t>
      </w:r>
      <w:r w:rsidR="000D52B0" w:rsidRPr="009F6395">
        <w:rPr>
          <w:rFonts w:cs="Calibri"/>
          <w:sz w:val="24"/>
          <w:szCs w:val="24"/>
        </w:rPr>
        <w:t>.</w:t>
      </w:r>
      <w:r w:rsidR="00A57783" w:rsidRPr="009F6395">
        <w:rPr>
          <w:rFonts w:cs="Calibri"/>
          <w:sz w:val="24"/>
          <w:szCs w:val="24"/>
        </w:rPr>
        <w:t>Υ</w:t>
      </w:r>
      <w:r w:rsidR="000D52B0" w:rsidRPr="009F6395">
        <w:rPr>
          <w:rFonts w:cs="Calibri"/>
          <w:sz w:val="24"/>
          <w:szCs w:val="24"/>
        </w:rPr>
        <w:t>.</w:t>
      </w:r>
      <w:r w:rsidR="00A57783" w:rsidRPr="009F6395">
        <w:rPr>
          <w:rFonts w:cs="Calibri"/>
          <w:sz w:val="24"/>
          <w:szCs w:val="24"/>
        </w:rPr>
        <w:t>Α</w:t>
      </w:r>
      <w:r w:rsidR="000D52B0" w:rsidRPr="009F6395">
        <w:rPr>
          <w:rFonts w:cs="Calibri"/>
          <w:sz w:val="24"/>
          <w:szCs w:val="24"/>
        </w:rPr>
        <w:t>.</w:t>
      </w:r>
      <w:r w:rsidR="00A57783" w:rsidRPr="009F6395">
        <w:rPr>
          <w:rFonts w:cs="Calibri"/>
          <w:sz w:val="24"/>
          <w:szCs w:val="24"/>
        </w:rPr>
        <w:t xml:space="preserve"> ως εκ της φύσεώς τους  (κοινωφελείς και μη κερδοσκοπικές επιχειρήσεις) δεν νοείται να εποπτεύονται από </w:t>
      </w:r>
      <w:r w:rsidR="000D52B0" w:rsidRPr="009F6395">
        <w:rPr>
          <w:rFonts w:cs="Calibri"/>
          <w:sz w:val="24"/>
          <w:szCs w:val="24"/>
        </w:rPr>
        <w:t>Α</w:t>
      </w:r>
      <w:r w:rsidR="00A57783" w:rsidRPr="009F6395">
        <w:rPr>
          <w:rFonts w:cs="Calibri"/>
          <w:sz w:val="24"/>
          <w:szCs w:val="24"/>
        </w:rPr>
        <w:t xml:space="preserve">νεξάρτητη </w:t>
      </w:r>
      <w:r w:rsidR="000D52B0" w:rsidRPr="009F6395">
        <w:rPr>
          <w:rFonts w:cs="Calibri"/>
          <w:sz w:val="24"/>
          <w:szCs w:val="24"/>
        </w:rPr>
        <w:t>Ρ</w:t>
      </w:r>
      <w:r w:rsidR="00A57783" w:rsidRPr="009F6395">
        <w:rPr>
          <w:rFonts w:cs="Calibri"/>
          <w:sz w:val="24"/>
          <w:szCs w:val="24"/>
        </w:rPr>
        <w:t xml:space="preserve">υθμιστική </w:t>
      </w:r>
      <w:r w:rsidR="000D52B0" w:rsidRPr="009F6395">
        <w:rPr>
          <w:rFonts w:cs="Calibri"/>
          <w:sz w:val="24"/>
          <w:szCs w:val="24"/>
        </w:rPr>
        <w:t>Α</w:t>
      </w:r>
      <w:r w:rsidR="00A57783" w:rsidRPr="009F6395">
        <w:rPr>
          <w:rFonts w:cs="Calibri"/>
          <w:sz w:val="24"/>
          <w:szCs w:val="24"/>
        </w:rPr>
        <w:t>ρχή</w:t>
      </w:r>
      <w:r w:rsidR="000D52B0" w:rsidRPr="009F6395">
        <w:rPr>
          <w:rFonts w:cs="Calibri"/>
          <w:sz w:val="24"/>
          <w:szCs w:val="24"/>
        </w:rPr>
        <w:t>,</w:t>
      </w:r>
      <w:r w:rsidR="00A57783" w:rsidRPr="009F6395">
        <w:rPr>
          <w:rFonts w:cs="Calibri"/>
          <w:sz w:val="24"/>
          <w:szCs w:val="24"/>
        </w:rPr>
        <w:t xml:space="preserve"> ενώ αυτό είναι υποχρέωση και καθήκον της Πολιτείας σύμφωνα με την κείμενη συνταγματική τάξη.</w:t>
      </w:r>
    </w:p>
    <w:p w:rsidR="00046F1B" w:rsidRPr="009F6395" w:rsidRDefault="009F6395" w:rsidP="00046F1B">
      <w:pPr>
        <w:pStyle w:val="ListParagraph"/>
        <w:numPr>
          <w:ilvl w:val="0"/>
          <w:numId w:val="1"/>
        </w:numPr>
        <w:jc w:val="both"/>
        <w:rPr>
          <w:rFonts w:cs="Calibri"/>
          <w:sz w:val="24"/>
          <w:szCs w:val="24"/>
        </w:rPr>
      </w:pPr>
      <w:r>
        <w:rPr>
          <w:rFonts w:cs="Calibri"/>
          <w:sz w:val="24"/>
          <w:szCs w:val="24"/>
        </w:rPr>
        <w:lastRenderedPageBreak/>
        <w:t xml:space="preserve">Την αντίδραση ακόμα και της </w:t>
      </w:r>
      <w:r>
        <w:rPr>
          <w:rFonts w:cs="Calibri"/>
          <w:sz w:val="24"/>
          <w:szCs w:val="24"/>
          <w:lang w:val="en-US"/>
        </w:rPr>
        <w:t>DG</w:t>
      </w:r>
      <w:r w:rsidRPr="009F6395">
        <w:rPr>
          <w:rFonts w:cs="Calibri"/>
          <w:sz w:val="24"/>
          <w:szCs w:val="24"/>
        </w:rPr>
        <w:t xml:space="preserve"> </w:t>
      </w:r>
      <w:r w:rsidR="00046F1B" w:rsidRPr="009F6395">
        <w:rPr>
          <w:rFonts w:cs="Calibri"/>
          <w:sz w:val="24"/>
          <w:szCs w:val="24"/>
          <w:lang w:val="en-US"/>
        </w:rPr>
        <w:t>ECFIN</w:t>
      </w:r>
      <w:r w:rsidRPr="009F6395">
        <w:rPr>
          <w:rFonts w:cs="Calibri"/>
          <w:sz w:val="24"/>
          <w:szCs w:val="24"/>
        </w:rPr>
        <w:t xml:space="preserve"> </w:t>
      </w:r>
      <w:r>
        <w:rPr>
          <w:rFonts w:cs="Calibri"/>
          <w:sz w:val="24"/>
          <w:szCs w:val="24"/>
        </w:rPr>
        <w:t>της Ευρωπαϊκής Επιτροπής σύμφωνα με πρόσφατα έγκυρα δημοσιεύματα</w:t>
      </w:r>
      <w:r w:rsidR="00046F1B" w:rsidRPr="009F6395">
        <w:rPr>
          <w:rFonts w:cs="Calibri"/>
          <w:sz w:val="24"/>
          <w:szCs w:val="24"/>
        </w:rPr>
        <w:t xml:space="preserve">, </w:t>
      </w:r>
      <w:r>
        <w:rPr>
          <w:rFonts w:cs="Calibri"/>
          <w:sz w:val="24"/>
          <w:szCs w:val="24"/>
        </w:rPr>
        <w:t>η οποία</w:t>
      </w:r>
      <w:r w:rsidR="00046F1B" w:rsidRPr="009F6395">
        <w:rPr>
          <w:rFonts w:cs="Calibri"/>
          <w:sz w:val="24"/>
          <w:szCs w:val="24"/>
        </w:rPr>
        <w:t xml:space="preserve"> θεωρεί ότι η συγκεκριμένη νομοθέτηση δεν ανταποκρίνεται στην συμβατική υποχρέωση της Ελλάδας για το Ταμείο Ανάκαμψης και Ανθεκτικότητας </w:t>
      </w:r>
      <w:r w:rsidR="000D52B0" w:rsidRPr="009F6395">
        <w:rPr>
          <w:rFonts w:cs="Calibri"/>
          <w:sz w:val="24"/>
          <w:szCs w:val="24"/>
        </w:rPr>
        <w:t>το οποίο</w:t>
      </w:r>
      <w:r w:rsidR="00046F1B" w:rsidRPr="009F6395">
        <w:rPr>
          <w:rFonts w:cs="Calibri"/>
          <w:sz w:val="24"/>
          <w:szCs w:val="24"/>
        </w:rPr>
        <w:t xml:space="preserve"> προβλέπει την δημιουργία νέας Εθνικής Αρχής Υδάτων και όχι την υπαγωγή </w:t>
      </w:r>
      <w:r w:rsidR="000D52B0" w:rsidRPr="009F6395">
        <w:rPr>
          <w:rFonts w:cs="Calibri"/>
          <w:sz w:val="24"/>
          <w:szCs w:val="24"/>
        </w:rPr>
        <w:t xml:space="preserve">του τομέα παροχής υπηρεσιών ύδατος </w:t>
      </w:r>
      <w:r w:rsidR="00046F1B" w:rsidRPr="009F6395">
        <w:rPr>
          <w:rFonts w:cs="Calibri"/>
          <w:sz w:val="24"/>
          <w:szCs w:val="24"/>
        </w:rPr>
        <w:t xml:space="preserve">σε ήδη υπάρχουσα </w:t>
      </w:r>
      <w:r w:rsidR="000D52B0" w:rsidRPr="009F6395">
        <w:rPr>
          <w:rFonts w:cs="Calibri"/>
          <w:sz w:val="24"/>
          <w:szCs w:val="24"/>
        </w:rPr>
        <w:t>Α</w:t>
      </w:r>
      <w:r w:rsidR="00046F1B" w:rsidRPr="009F6395">
        <w:rPr>
          <w:rFonts w:cs="Calibri"/>
          <w:sz w:val="24"/>
          <w:szCs w:val="24"/>
        </w:rPr>
        <w:t xml:space="preserve">νεξάρτητη </w:t>
      </w:r>
      <w:r w:rsidR="000D52B0" w:rsidRPr="009F6395">
        <w:rPr>
          <w:rFonts w:cs="Calibri"/>
          <w:sz w:val="24"/>
          <w:szCs w:val="24"/>
        </w:rPr>
        <w:t>Ρ</w:t>
      </w:r>
      <w:r w:rsidR="00046F1B" w:rsidRPr="009F6395">
        <w:rPr>
          <w:rFonts w:cs="Calibri"/>
          <w:sz w:val="24"/>
          <w:szCs w:val="24"/>
        </w:rPr>
        <w:t xml:space="preserve">υθμιστική </w:t>
      </w:r>
      <w:r w:rsidR="000D52B0" w:rsidRPr="009F6395">
        <w:rPr>
          <w:rFonts w:cs="Calibri"/>
          <w:sz w:val="24"/>
          <w:szCs w:val="24"/>
        </w:rPr>
        <w:t>Α</w:t>
      </w:r>
      <w:r w:rsidR="00046F1B" w:rsidRPr="009F6395">
        <w:rPr>
          <w:rFonts w:cs="Calibri"/>
          <w:sz w:val="24"/>
          <w:szCs w:val="24"/>
        </w:rPr>
        <w:t xml:space="preserve">ρχή (ΡΑΕ) η οποία λόγω της </w:t>
      </w:r>
      <w:proofErr w:type="spellStart"/>
      <w:r w:rsidR="00046F1B" w:rsidRPr="009F6395">
        <w:rPr>
          <w:rFonts w:cs="Calibri"/>
          <w:sz w:val="24"/>
          <w:szCs w:val="24"/>
        </w:rPr>
        <w:t>υποστελέχωσής</w:t>
      </w:r>
      <w:proofErr w:type="spellEnd"/>
      <w:r w:rsidR="00046F1B" w:rsidRPr="009F6395">
        <w:rPr>
          <w:rFonts w:cs="Calibri"/>
          <w:sz w:val="24"/>
          <w:szCs w:val="24"/>
        </w:rPr>
        <w:t xml:space="preserve"> της και του ειδικού αντικειμένου (ύδατα, απόβλητα) είναι αδύνατον να ανταποκριθεί στις νέες της υποχρεώσεις</w:t>
      </w:r>
      <w:r w:rsidR="00A57783" w:rsidRPr="009F6395">
        <w:rPr>
          <w:rFonts w:cs="Calibri"/>
          <w:sz w:val="24"/>
          <w:szCs w:val="24"/>
        </w:rPr>
        <w:t>.</w:t>
      </w:r>
    </w:p>
    <w:p w:rsidR="00A57783" w:rsidRPr="009F6395" w:rsidRDefault="000D52B0" w:rsidP="00046F1B">
      <w:pPr>
        <w:pStyle w:val="ListParagraph"/>
        <w:numPr>
          <w:ilvl w:val="0"/>
          <w:numId w:val="1"/>
        </w:numPr>
        <w:jc w:val="both"/>
        <w:rPr>
          <w:rFonts w:cs="Calibri"/>
          <w:sz w:val="24"/>
          <w:szCs w:val="24"/>
        </w:rPr>
      </w:pPr>
      <w:r w:rsidRPr="009F6395">
        <w:rPr>
          <w:rFonts w:cs="Calibri"/>
          <w:sz w:val="24"/>
          <w:szCs w:val="24"/>
        </w:rPr>
        <w:t>Τη</w:t>
      </w:r>
      <w:r w:rsidR="00A57783" w:rsidRPr="009F6395">
        <w:rPr>
          <w:rFonts w:cs="Calibri"/>
          <w:sz w:val="24"/>
          <w:szCs w:val="24"/>
        </w:rPr>
        <w:t xml:space="preserve"> δυνατότητα της Πολιτείας να ενισχύσει θεσμικά και στελεχιακά τη Γενική Γραμματεία Φυσικού Περιβάλλοντος και Υδάτων </w:t>
      </w:r>
      <w:r w:rsidR="00585898">
        <w:rPr>
          <w:rFonts w:cs="Calibri"/>
          <w:sz w:val="24"/>
          <w:szCs w:val="24"/>
        </w:rPr>
        <w:t xml:space="preserve">του Υπουργείου Περιβάλλοντος και Ενέργειας </w:t>
      </w:r>
      <w:r w:rsidR="00A57783" w:rsidRPr="009F6395">
        <w:rPr>
          <w:rFonts w:cs="Calibri"/>
          <w:sz w:val="24"/>
          <w:szCs w:val="24"/>
        </w:rPr>
        <w:t xml:space="preserve">ώστε να μπορεί να ανταποκριθεί στην εποπτεία των </w:t>
      </w:r>
      <w:proofErr w:type="spellStart"/>
      <w:r w:rsidR="00A57783" w:rsidRPr="009F6395">
        <w:rPr>
          <w:rFonts w:cs="Calibri"/>
          <w:sz w:val="24"/>
          <w:szCs w:val="24"/>
        </w:rPr>
        <w:t>παρόχων</w:t>
      </w:r>
      <w:proofErr w:type="spellEnd"/>
      <w:r w:rsidR="00A57783" w:rsidRPr="009F6395">
        <w:rPr>
          <w:rFonts w:cs="Calibri"/>
          <w:sz w:val="24"/>
          <w:szCs w:val="24"/>
        </w:rPr>
        <w:t xml:space="preserve"> </w:t>
      </w:r>
      <w:r w:rsidR="00585898">
        <w:rPr>
          <w:rFonts w:cs="Calibri"/>
          <w:sz w:val="24"/>
          <w:szCs w:val="24"/>
        </w:rPr>
        <w:t xml:space="preserve">υπηρεσιών ύδατος σύμφωνα με την ισχύουσα εθνική και </w:t>
      </w:r>
      <w:proofErr w:type="spellStart"/>
      <w:r w:rsidR="00585898">
        <w:rPr>
          <w:rFonts w:cs="Calibri"/>
          <w:sz w:val="24"/>
          <w:szCs w:val="24"/>
        </w:rPr>
        <w:t>ενωσιακή</w:t>
      </w:r>
      <w:proofErr w:type="spellEnd"/>
      <w:r w:rsidR="00585898">
        <w:rPr>
          <w:rFonts w:cs="Calibri"/>
          <w:sz w:val="24"/>
          <w:szCs w:val="24"/>
        </w:rPr>
        <w:t xml:space="preserve"> νομοθεσία για τη διαχείριση των υδατικών πόρων.</w:t>
      </w:r>
    </w:p>
    <w:p w:rsidR="009C75C0" w:rsidRPr="009F6395" w:rsidRDefault="009C75C0" w:rsidP="0011529A">
      <w:pPr>
        <w:jc w:val="both"/>
        <w:rPr>
          <w:rFonts w:cs="Calibri"/>
          <w:sz w:val="24"/>
          <w:szCs w:val="24"/>
        </w:rPr>
      </w:pPr>
      <w:r w:rsidRPr="009F6395">
        <w:rPr>
          <w:rFonts w:cs="Calibri"/>
          <w:sz w:val="24"/>
          <w:szCs w:val="24"/>
        </w:rPr>
        <w:t>Με βάση τα παραπάνω το ΔΣ της Ε.Δ.Ε.Υ.Α. ομόφωνα ζητά:</w:t>
      </w:r>
    </w:p>
    <w:p w:rsidR="00A57783" w:rsidRPr="009F6395" w:rsidRDefault="009C75C0" w:rsidP="0011529A">
      <w:pPr>
        <w:jc w:val="both"/>
        <w:rPr>
          <w:rFonts w:cs="Calibri"/>
          <w:sz w:val="24"/>
          <w:szCs w:val="24"/>
        </w:rPr>
      </w:pPr>
      <w:r w:rsidRPr="009F6395">
        <w:rPr>
          <w:rFonts w:cs="Calibri"/>
          <w:b/>
          <w:sz w:val="24"/>
          <w:szCs w:val="24"/>
        </w:rPr>
        <w:t>Τ</w:t>
      </w:r>
      <w:r w:rsidR="00A57783" w:rsidRPr="009F6395">
        <w:rPr>
          <w:rFonts w:cs="Calibri"/>
          <w:b/>
          <w:sz w:val="24"/>
          <w:szCs w:val="24"/>
        </w:rPr>
        <w:t xml:space="preserve">ην </w:t>
      </w:r>
      <w:r w:rsidR="000D52B0" w:rsidRPr="009F6395">
        <w:rPr>
          <w:rFonts w:cs="Calibri"/>
          <w:b/>
          <w:sz w:val="24"/>
          <w:szCs w:val="24"/>
        </w:rPr>
        <w:t xml:space="preserve">άμεση </w:t>
      </w:r>
      <w:r w:rsidR="00A57783" w:rsidRPr="009F6395">
        <w:rPr>
          <w:rFonts w:cs="Calibri"/>
          <w:b/>
          <w:sz w:val="24"/>
          <w:szCs w:val="24"/>
        </w:rPr>
        <w:t>απόσυρση του νομοσχεδίου ώστε να δοθεί η δυνατότητα ουσι</w:t>
      </w:r>
      <w:r w:rsidR="00585898">
        <w:rPr>
          <w:rFonts w:cs="Calibri"/>
          <w:b/>
          <w:sz w:val="24"/>
          <w:szCs w:val="24"/>
        </w:rPr>
        <w:t>αστικής διαβούλευσής του με όλους τους</w:t>
      </w:r>
      <w:r w:rsidR="00A57783" w:rsidRPr="009F6395">
        <w:rPr>
          <w:rFonts w:cs="Calibri"/>
          <w:b/>
          <w:sz w:val="24"/>
          <w:szCs w:val="24"/>
        </w:rPr>
        <w:t xml:space="preserve"> εμπλεκόμενους φορείς αλλά και την </w:t>
      </w:r>
      <w:r w:rsidR="00A57783" w:rsidRPr="009F6395">
        <w:rPr>
          <w:rFonts w:cs="Calibri"/>
          <w:b/>
          <w:sz w:val="24"/>
          <w:szCs w:val="24"/>
          <w:lang w:val="en-US"/>
        </w:rPr>
        <w:t>DG</w:t>
      </w:r>
      <w:r w:rsidR="00A57783" w:rsidRPr="009F6395">
        <w:rPr>
          <w:rFonts w:cs="Calibri"/>
          <w:b/>
          <w:sz w:val="24"/>
          <w:szCs w:val="24"/>
        </w:rPr>
        <w:t xml:space="preserve"> </w:t>
      </w:r>
      <w:r w:rsidR="00585898">
        <w:rPr>
          <w:rFonts w:cs="Calibri"/>
          <w:b/>
          <w:sz w:val="24"/>
          <w:szCs w:val="24"/>
          <w:lang w:val="en-US"/>
        </w:rPr>
        <w:t>REGIO</w:t>
      </w:r>
      <w:r w:rsidR="00A57783" w:rsidRPr="009F6395">
        <w:rPr>
          <w:rFonts w:cs="Calibri"/>
          <w:b/>
          <w:sz w:val="24"/>
          <w:szCs w:val="24"/>
        </w:rPr>
        <w:t xml:space="preserve"> και την </w:t>
      </w:r>
      <w:r w:rsidR="00585898">
        <w:rPr>
          <w:rFonts w:cs="Calibri"/>
          <w:b/>
          <w:sz w:val="24"/>
          <w:szCs w:val="24"/>
          <w:lang w:val="en-US"/>
        </w:rPr>
        <w:t>DG</w:t>
      </w:r>
      <w:r w:rsidR="00585898" w:rsidRPr="00585898">
        <w:rPr>
          <w:rFonts w:cs="Calibri"/>
          <w:b/>
          <w:sz w:val="24"/>
          <w:szCs w:val="24"/>
        </w:rPr>
        <w:t xml:space="preserve"> </w:t>
      </w:r>
      <w:r w:rsidR="00A57783" w:rsidRPr="009F6395">
        <w:rPr>
          <w:rFonts w:cs="Calibri"/>
          <w:b/>
          <w:sz w:val="24"/>
          <w:szCs w:val="24"/>
          <w:lang w:val="en-US"/>
        </w:rPr>
        <w:t>ECFIN</w:t>
      </w:r>
      <w:r w:rsidR="000D52B0" w:rsidRPr="009F6395">
        <w:rPr>
          <w:rFonts w:cs="Calibri"/>
          <w:sz w:val="24"/>
          <w:szCs w:val="24"/>
        </w:rPr>
        <w:t xml:space="preserve">, προκειμένου να διαμορφωθεί ένα θεσμικό πλαίσιο που να απαντά </w:t>
      </w:r>
      <w:r w:rsidR="00585898">
        <w:rPr>
          <w:rFonts w:cs="Calibri"/>
          <w:sz w:val="24"/>
          <w:szCs w:val="24"/>
        </w:rPr>
        <w:t xml:space="preserve">και να ανταποκρίνεται αποτελεσματικά </w:t>
      </w:r>
      <w:r w:rsidR="000D52B0" w:rsidRPr="009F6395">
        <w:rPr>
          <w:rFonts w:cs="Calibri"/>
          <w:sz w:val="24"/>
          <w:szCs w:val="24"/>
        </w:rPr>
        <w:t>στις πραγμ</w:t>
      </w:r>
      <w:r w:rsidR="00585898">
        <w:rPr>
          <w:rFonts w:cs="Calibri"/>
          <w:sz w:val="24"/>
          <w:szCs w:val="24"/>
        </w:rPr>
        <w:t xml:space="preserve">ατικές ανάγκες </w:t>
      </w:r>
      <w:r w:rsidR="000D52B0" w:rsidRPr="009F6395">
        <w:rPr>
          <w:rFonts w:cs="Calibri"/>
          <w:sz w:val="24"/>
          <w:szCs w:val="24"/>
        </w:rPr>
        <w:t xml:space="preserve">των </w:t>
      </w:r>
      <w:proofErr w:type="spellStart"/>
      <w:r w:rsidR="000D52B0" w:rsidRPr="009F6395">
        <w:rPr>
          <w:rFonts w:cs="Calibri"/>
          <w:sz w:val="24"/>
          <w:szCs w:val="24"/>
        </w:rPr>
        <w:t>παρόχων</w:t>
      </w:r>
      <w:proofErr w:type="spellEnd"/>
      <w:r w:rsidR="000D52B0" w:rsidRPr="009F6395">
        <w:rPr>
          <w:rFonts w:cs="Calibri"/>
          <w:sz w:val="24"/>
          <w:szCs w:val="24"/>
        </w:rPr>
        <w:t xml:space="preserve"> υπηρεσιών ύδατος</w:t>
      </w:r>
      <w:r w:rsidR="00585898">
        <w:rPr>
          <w:rFonts w:cs="Calibri"/>
          <w:sz w:val="24"/>
          <w:szCs w:val="24"/>
        </w:rPr>
        <w:t xml:space="preserve"> και του τομέα υδάτων.</w:t>
      </w:r>
    </w:p>
    <w:p w:rsidR="0011529A" w:rsidRPr="009F6395" w:rsidRDefault="0011529A" w:rsidP="0011529A">
      <w:pPr>
        <w:jc w:val="both"/>
        <w:rPr>
          <w:sz w:val="24"/>
          <w:szCs w:val="24"/>
        </w:rPr>
      </w:pPr>
    </w:p>
    <w:sectPr w:rsidR="0011529A" w:rsidRPr="009F6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051AC9"/>
    <w:multiLevelType w:val="hybridMultilevel"/>
    <w:tmpl w:val="A93CF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9A"/>
    <w:rsid w:val="0004017A"/>
    <w:rsid w:val="00046F1B"/>
    <w:rsid w:val="000D52B0"/>
    <w:rsid w:val="0011529A"/>
    <w:rsid w:val="004A448F"/>
    <w:rsid w:val="00585898"/>
    <w:rsid w:val="0059251B"/>
    <w:rsid w:val="009C75C0"/>
    <w:rsid w:val="009F6395"/>
    <w:rsid w:val="00A5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01F23-2421-49C7-936D-AA68D1FA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29A"/>
    <w:pPr>
      <w:spacing w:after="160" w:line="259" w:lineRule="auto"/>
    </w:pPr>
    <w:rPr>
      <w:rFonts w:ascii="Calibri" w:eastAsia="Calibri" w:hAnsi="Calibri" w:cs="Times New Roman"/>
      <w:kern w:val="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9A"/>
    <w:rPr>
      <w:rFonts w:ascii="Tahoma" w:eastAsia="Calibri" w:hAnsi="Tahoma" w:cs="Tahoma"/>
      <w:kern w:val="2"/>
      <w:sz w:val="16"/>
      <w:szCs w:val="16"/>
      <w:lang w:val="el-GR"/>
    </w:rPr>
  </w:style>
  <w:style w:type="paragraph" w:styleId="ListParagraph">
    <w:name w:val="List Paragraph"/>
    <w:basedOn w:val="Normal"/>
    <w:uiPriority w:val="34"/>
    <w:qFormat/>
    <w:rsid w:val="00046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y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deya.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2915</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EDEYA</dc:creator>
  <cp:lastModifiedBy>Pc1</cp:lastModifiedBy>
  <cp:revision>2</cp:revision>
  <dcterms:created xsi:type="dcterms:W3CDTF">2023-03-20T07:00:00Z</dcterms:created>
  <dcterms:modified xsi:type="dcterms:W3CDTF">2023-03-20T07:00:00Z</dcterms:modified>
</cp:coreProperties>
</file>